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1"/>
      </w:tblGrid>
      <w:tr w:rsidR="00941EA0" w:rsidRPr="00941EA0" w:rsidTr="00941EA0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1EA0" w:rsidRPr="00941EA0" w:rsidRDefault="00941EA0" w:rsidP="00941EA0">
            <w:pPr>
              <w:spacing w:before="150" w:after="150" w:line="240" w:lineRule="auto"/>
              <w:ind w:left="450" w:right="45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573405" cy="764540"/>
                  <wp:effectExtent l="0" t="0" r="0" b="0"/>
                  <wp:docPr id="1" name="Рисунок 1" descr="http://zakonst.rada.gov.ua/images/ge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zakonst.rada.gov.ua/images/ge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76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1EA0" w:rsidRPr="00941EA0" w:rsidTr="00941EA0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1EA0" w:rsidRPr="00941EA0" w:rsidRDefault="00941EA0" w:rsidP="00941EA0">
            <w:pPr>
              <w:spacing w:after="0" w:line="240" w:lineRule="auto"/>
              <w:ind w:left="450" w:right="45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1EA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0"/>
                <w:sz w:val="40"/>
                <w:szCs w:val="40"/>
                <w:bdr w:val="none" w:sz="0" w:space="0" w:color="auto" w:frame="1"/>
                <w:lang w:val="ru-RU" w:eastAsia="ru-RU"/>
              </w:rPr>
              <w:t>ЗАКОН УКРАЇНИ</w:t>
            </w:r>
          </w:p>
        </w:tc>
      </w:tr>
    </w:tbl>
    <w:p w:rsidR="00941EA0" w:rsidRPr="00941EA0" w:rsidRDefault="00941EA0" w:rsidP="00941EA0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0" w:name="n3"/>
      <w:bookmarkEnd w:id="0"/>
      <w:r w:rsidRPr="00941EA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val="ru-RU" w:eastAsia="ru-RU"/>
        </w:rPr>
        <w:t>Про благодійну діяльність та благодійні організації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" w:name="n223"/>
      <w:bookmarkEnd w:id="1"/>
      <w:r w:rsidRPr="00941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(Відомості Верховно</w:t>
      </w:r>
      <w:proofErr w:type="gramStart"/>
      <w:r w:rsidRPr="00941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ї Р</w:t>
      </w:r>
      <w:proofErr w:type="gramEnd"/>
      <w:r w:rsidRPr="00941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ади (ВВР), 2013, № 25, ст.252)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left="450" w:right="45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" w:name="n224"/>
      <w:bookmarkEnd w:id="2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{Із змінами, внесеними згідно із Законом 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br/>
      </w:r>
      <w:hyperlink r:id="rId7" w:anchor="n23" w:tgtFrame="_blank" w:history="1">
        <w:r w:rsidRPr="00941E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lang w:val="ru-RU" w:eastAsia="ru-RU"/>
          </w:rPr>
          <w:t>№ 1190-VII від 08.04.2014</w:t>
        </w:r>
      </w:hyperlink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, ВВР, 2014, № 23, ст.871}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3" w:name="n4"/>
      <w:bookmarkEnd w:id="3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Цей Закон визначає загальні засади благодійної діяльності в Україні, забезпечує правове регулювання відносин у суспільстві, спрямованих на розвиток благодійної діяльності, утвердження гуманізму і милосердя, забезпечує сприятливі умови для утворення і діяльності благодійних організацій.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4" w:name="n5"/>
      <w:bookmarkEnd w:id="4"/>
      <w:r w:rsidRPr="00941E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Розділ I 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br/>
      </w:r>
      <w:r w:rsidRPr="00941E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ЗАГАЛЬНІ ПОЛОЖЕННЯ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5" w:name="n6"/>
      <w:bookmarkEnd w:id="5"/>
      <w:r w:rsidRPr="00941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Стаття 1.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Визначення терміні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в</w:t>
      </w:r>
      <w:proofErr w:type="gramEnd"/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6" w:name="n7"/>
      <w:bookmarkEnd w:id="6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1. У цьому Законі терміни вживаються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в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такому значенні: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7" w:name="n8"/>
      <w:bookmarkEnd w:id="7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1) бенефіціар - набувач благодійної допомоги (фізична особа, неприбуткова організація або територіальна громада), що одержує допомогу від одного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чи к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ількох благодійників для досягнення цілей, визначених цим Законом.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8" w:name="n9"/>
      <w:bookmarkEnd w:id="8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Бенефіціарами благодійних організацій можуть бути також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будь-як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 юридичні особи, що одержують допомогу для досягнення цілей, визначених цим Законом;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9" w:name="n10"/>
      <w:bookmarkEnd w:id="9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2) благодійна діяльність - добровільна особиста та/або майнова допомога для досягнення визначених цим Законом цілей, що не передбачає одержання благодійником прибутку, а також сплати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будь-яко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ї винагороди або компенсації благодійнику від імені або за дорученням бенефіціара;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0" w:name="n11"/>
      <w:bookmarkEnd w:id="10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3) благодійна організація - юридична особа приватного права, установчі документи якої визначають благодійну діяльність в одній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чи к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ількох сферах, визначених цим Законом, як основну мету її діяльності;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1" w:name="n12"/>
      <w:bookmarkEnd w:id="11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4) благодійна програма - комплекс благодійних заходів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у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сферах, визначених цим Законом;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2" w:name="n13"/>
      <w:bookmarkEnd w:id="12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5) благодійник - дієздатна фізична особа або юридична особа приватного права (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у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тому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числі благодійна організація), яка добровільно здійснює один чи декілька видів благодійної діяльності;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3" w:name="n14"/>
      <w:bookmarkEnd w:id="13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6) меценатська діяльність - благодійна діяльність у сферах освіти, культури та мистецтва, охорони культурної спадщини, науки і наукових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досл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іджень, яка здійснюється у порядку, визначеному цим Законом та іншими законами України.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4" w:name="n15"/>
      <w:bookmarkEnd w:id="14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2. Інші терміни у цьому Законі вживаються у значеннях, визначених </w:t>
      </w:r>
      <w:hyperlink r:id="rId8" w:tgtFrame="_blank" w:history="1">
        <w:r w:rsidRPr="00941E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lang w:val="ru-RU" w:eastAsia="ru-RU"/>
          </w:rPr>
          <w:t>Цивільним</w:t>
        </w:r>
      </w:hyperlink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і</w:t>
      </w:r>
      <w:hyperlink r:id="rId9" w:tgtFrame="_blank" w:history="1">
        <w:r w:rsidRPr="00941E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lang w:val="ru-RU" w:eastAsia="ru-RU"/>
          </w:rPr>
          <w:t>Податковим</w:t>
        </w:r>
      </w:hyperlink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кодексами України та іншими законами України.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5" w:name="n16"/>
      <w:bookmarkEnd w:id="15"/>
      <w:r w:rsidRPr="00941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Стаття 2.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Законодавство про благодійну діяльність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6" w:name="n17"/>
      <w:bookmarkEnd w:id="16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1.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Законодавство України про благодійну діяльність та благодійні організації базується на</w:t>
      </w:r>
      <w:hyperlink r:id="rId10" w:tgtFrame="_blank" w:history="1">
        <w:r w:rsidRPr="00941E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lang w:val="ru-RU" w:eastAsia="ru-RU"/>
          </w:rPr>
          <w:t>Конституції України</w:t>
        </w:r>
      </w:hyperlink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та складається з цього Закону, </w:t>
      </w:r>
      <w:hyperlink r:id="rId11" w:tgtFrame="_blank" w:history="1">
        <w:r w:rsidRPr="00941E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lang w:val="ru-RU" w:eastAsia="ru-RU"/>
          </w:rPr>
          <w:t>Цивільного кодексу України</w:t>
        </w:r>
      </w:hyperlink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, міжнародних договорів України, згода на обов’язковість яких надана Верховною Радою України, та інших нормативно-правових актів.</w:t>
      </w:r>
      <w:proofErr w:type="gramEnd"/>
    </w:p>
    <w:p w:rsidR="00941EA0" w:rsidRPr="00941EA0" w:rsidRDefault="00941EA0" w:rsidP="00941EA0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7" w:name="n18"/>
      <w:bookmarkEnd w:id="17"/>
      <w:r w:rsidRPr="00941E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Розділ II 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br/>
      </w:r>
      <w:r w:rsidRPr="00941E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БЛАГОДІЙНА ДІЯЛЬНІСТЬ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8" w:name="n19"/>
      <w:bookmarkEnd w:id="18"/>
      <w:r w:rsidRPr="00941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Стаття 3.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Ц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ілі та сфери благодійної діяльності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9" w:name="n20"/>
      <w:bookmarkEnd w:id="19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lastRenderedPageBreak/>
        <w:t xml:space="preserve">1.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Ц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ілями благодійної діяльності є надання допомоги для сприяння законним інтересам бенефіціарів у сферах благодійної діяльності, визначених цим Законом, а також розвиток і підтримка цих сфер у суспільних інтересах.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0" w:name="n21"/>
      <w:bookmarkEnd w:id="20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2. Сферами благодійної діяльності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є:</w:t>
      </w:r>
      <w:proofErr w:type="gramEnd"/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1" w:name="n22"/>
      <w:bookmarkEnd w:id="21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1) освіта;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2" w:name="n23"/>
      <w:bookmarkEnd w:id="22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2) охорона здоров’я;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3" w:name="n24"/>
      <w:bookmarkEnd w:id="23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3) екологія, охорона довкілля та захист тварин;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4" w:name="n25"/>
      <w:bookmarkEnd w:id="24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4) запобігання природним і техногенним катастрофам та ліквідація їх наслідків, допомога постраждалим внаслідок катастроф, збройних конфліктів і нещасних випадкі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в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, а також біженцям та особам, які перебувають у складних життєвих обставинах;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5" w:name="n26"/>
      <w:bookmarkEnd w:id="25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5) опіка і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п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іклування, законне представництво та правова допомога;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6" w:name="n27"/>
      <w:bookmarkEnd w:id="26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6)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соц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іальний захист, соціальне забезпечення, соціальні послуги і подолання бідності;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7" w:name="n28"/>
      <w:bookmarkEnd w:id="27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7) культура та мистецтво, охорона культурної спадщини;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8" w:name="n29"/>
      <w:bookmarkEnd w:id="28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8) наука і наукові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досл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ідження;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9" w:name="n30"/>
      <w:bookmarkEnd w:id="29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9) спорт і фізична культура;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30" w:name="n31"/>
      <w:bookmarkEnd w:id="30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10) права людини і громадянина та основоположні свободи;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31" w:name="n32"/>
      <w:bookmarkEnd w:id="31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11) розвиток територіальних громад;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32" w:name="n33"/>
      <w:bookmarkEnd w:id="32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12) розвиток міжнародної співпраці України;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33" w:name="n34"/>
      <w:bookmarkEnd w:id="33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13) стимулювання економічного росту і розвитку економіки України та її окремих регіонів та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п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ідвищення конкурентоспроможності України;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34" w:name="n35"/>
      <w:bookmarkEnd w:id="34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14) сприяння здійсненню державних, регіональних, місцевих та міжнародних програм, спрямованих на поліпшення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соц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іально-економічного становища в Україні;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35" w:name="n226"/>
      <w:bookmarkEnd w:id="35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15) сприяння обороноздатності та мобілізаційній готовності країни, захисту населення у надзвичайних ситуаціях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мирного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і воєнного стану.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36" w:name="n225"/>
      <w:bookmarkEnd w:id="36"/>
      <w:r w:rsidRPr="00941E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val="ru-RU" w:eastAsia="ru-RU"/>
        </w:rPr>
        <w:t>{Частину другу статті 3 доповнено пунктом 15 згідно із Законом </w:t>
      </w:r>
      <w:hyperlink r:id="rId12" w:anchor="n23" w:tgtFrame="_blank" w:history="1">
        <w:r w:rsidRPr="00941EA0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bdr w:val="none" w:sz="0" w:space="0" w:color="auto" w:frame="1"/>
            <w:lang w:val="ru-RU" w:eastAsia="ru-RU"/>
          </w:rPr>
          <w:t>№ 1190-VII від 08.04.2014</w:t>
        </w:r>
      </w:hyperlink>
      <w:r w:rsidRPr="00941E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val="ru-RU" w:eastAsia="ru-RU"/>
        </w:rPr>
        <w:t>}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37" w:name="n36"/>
      <w:bookmarkEnd w:id="37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3. Благодійні організації не мають права надавати благодійну допомогу політичним партіям або від імені політичних партій, а також брати участь у виборчій агітації.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38" w:name="n37"/>
      <w:bookmarkEnd w:id="38"/>
      <w:r w:rsidRPr="00941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Стаття 4.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Суб’єкти благодійної діяльності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39" w:name="n38"/>
      <w:bookmarkEnd w:id="39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1. Суб’єктами благодійної діяльності є благодійні організації, які утворені та діють відповідно до цього Закону, а також інші благодійники та бенефі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ціари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40" w:name="n39"/>
      <w:bookmarkEnd w:id="40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2. Обмеження щодо політичних партій, кандидаті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в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на виборні посади на державній або іншій публічній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служб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 як суб’єктів благодійної діяльності визначаються законами України.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41" w:name="n40"/>
      <w:bookmarkEnd w:id="41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3. Суб’єкти благодійної діяльності мають право здійснювати благодійні програми, спільну благодійну діяльність та інші види благодійної діяльності спільно з нерезидентами з урахуванням особливостей, визначених законами або міжнародними договорами України.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42" w:name="n41"/>
      <w:bookmarkEnd w:id="42"/>
      <w:r w:rsidRPr="00941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Стаття 5.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Види благодійної діяльності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43" w:name="n42"/>
      <w:bookmarkEnd w:id="43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1. Благодійники спільно чи індивідуально можуть здійснювати благодійну діяльність на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п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ідставі добровільного вибору одного або кількох таких її видів: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44" w:name="n43"/>
      <w:bookmarkEnd w:id="44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1) безоплатна передача у власність бенефіціарів коштів, іншого майна, а також безоплатне відступлення бенефіціарам майнових прав;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45" w:name="n44"/>
      <w:bookmarkEnd w:id="45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2) безоплатна передача бенефіціарам права користування та інших речових прав на майно і майнові права;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46" w:name="n45"/>
      <w:bookmarkEnd w:id="46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3) безоплатна передача бенефіціарам доходів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в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ід майна і майнових прав;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47" w:name="n46"/>
      <w:bookmarkEnd w:id="47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4) безоплатне надання послуг та виконання робіт на користь бенефіціарі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в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48" w:name="n47"/>
      <w:bookmarkEnd w:id="48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5) благодійна спільна діяльність та виконання інших контрактів (договорів) про благодійну діяльність;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49" w:name="n48"/>
      <w:bookmarkEnd w:id="49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6) публічний збі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благодійних пожертв;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50" w:name="n49"/>
      <w:bookmarkEnd w:id="50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7) управління благодійними ендавментами;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51" w:name="n50"/>
      <w:bookmarkEnd w:id="51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lastRenderedPageBreak/>
        <w:t>8) виконання заповітів, запові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дальних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відказів і спадкових договорів для благодійної діяльності;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52" w:name="n51"/>
      <w:bookmarkEnd w:id="52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9) проведення благодійних аукціонів, негрошових лотерей, конкурсів та інших благодійних заході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в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, не заборонених законом.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53" w:name="n52"/>
      <w:bookmarkEnd w:id="53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2. Відшкодування благодійними організаціями витрат інших бенефіціарів, пов’язаних з передачею майна і майнових прав, зазначених у частині першій цієї статті, визнається благодійною діяльністю.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54" w:name="n53"/>
      <w:bookmarkEnd w:id="54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3. Отримання бенефіціарами благодійної допомоги від благодійників не може бути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п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ідставою для обмеження чи припинення будь-яких інших видів допомоги, виплат чи пільг, визначених законами України.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55" w:name="n54"/>
      <w:bookmarkEnd w:id="55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4. Закони України можуть визначати додаткові види благодійної діяльності та особливості регулювання певних видів благодійної діяльності.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56" w:name="n55"/>
      <w:bookmarkEnd w:id="56"/>
      <w:r w:rsidRPr="00941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Стаття 6.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Благодійна пожертва. Благодійний грант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57" w:name="n56"/>
      <w:bookmarkEnd w:id="57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1. Благодійною пожертвою визнається безоплатна передача благодійником коштів, іншого майна, майнових прав у власність бенефіціарів для досягнення певних, наперед обумовлених цілей благодійної діяльності, відповідно до цього Закону.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58" w:name="n57"/>
      <w:bookmarkEnd w:id="58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Догові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про благодійну пожертву валютних цінностей не підлягає обов’язковому нотаріальному посвідченню.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59" w:name="n58"/>
      <w:bookmarkEnd w:id="59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2. Благодійним грантом визнається цільова допомога у формі валютних цінностей, яка має бути використана бенефіціаром протягом строку, визначеного благодійником.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60" w:name="n59"/>
      <w:bookmarkEnd w:id="60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Суми валютних цінностей благодійного гранту, цільове використання яких не відбулося протягом строку, визначеного благодійником,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п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ідлягають поверненню благодійнику як поворотна фінансова допомога.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61" w:name="n60"/>
      <w:bookmarkEnd w:id="61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До благодійних грантів застосовуються положення про благодійні пожертви, якщо інше не визначено законом.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62" w:name="n61"/>
      <w:bookmarkEnd w:id="62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3. Благодійна пожертва, бенефіціаром якої є благодійна організація або інша юридична особа, може надаватися з однією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чи к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ількома відкладальними або скасувальними обставинами, які не повинні суперечити законам України або порушувати права третіх осіб.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63" w:name="n62"/>
      <w:bookmarkEnd w:id="63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4. Благодійна пожертва може надаватися бенефеціарам, визначеним на конкурсних засадах благодійником або уповноваженими ним особами. Умовами конкурсу можуть визначатися дії, які бенефіціар має виконати на користь третіх осіб,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кр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ім тих, які пов’язані з благодійником.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64" w:name="n63"/>
      <w:bookmarkEnd w:id="64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5. Зміна цілей та порядку використання благодійної пожертви можлива за згодою благодійника або його правонаступників, а також на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п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ідставі рішення суду чи в інших випадках, визначених законом або правочином благодійника.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65" w:name="n64"/>
      <w:bookmarkEnd w:id="65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6. Благодійник або уповноважені ним особи мають право здійснювати контроль за цільовим використанням благодійної пожертви,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у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тому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числі на користь третіх осіб.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66" w:name="n65"/>
      <w:bookmarkEnd w:id="66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7. Благодійники або їх правонаступники мають право у встановленому цим Законом порядку змінити бенефіціарів благодійної пожертви у разі порушення цілей, строкі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в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та порядку використання такої пожертви або її частини.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67" w:name="n66"/>
      <w:bookmarkEnd w:id="67"/>
      <w:r w:rsidRPr="00941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Стаття 7.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Публічний збі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благодійних пожертв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68" w:name="n67"/>
      <w:bookmarkEnd w:id="68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1. Публічним збором благодійних пожертв визнається добровільний збі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цільової допомоги у формі коштів або майна серед невизначеного кола осіб, зокрема з використанням засобів електронного зв’язку або телекомунікації, для досягнення цілей, визначених цим Законом.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69" w:name="n68"/>
      <w:bookmarkEnd w:id="69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2. Особи, які здійснюють публічний збі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благодійних пожертв від імені благодійної організації, діють на підставі нотаріально посвідченої довіреності керівника благодійної організації. Довіреність має визначати, зокрема, цілі, місце і строк збору коштів або іншого майна, порядок їх використання та порядок загального доступу до фінансових звітів благодійної організації.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70" w:name="n69"/>
      <w:bookmarkEnd w:id="70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lastRenderedPageBreak/>
        <w:t>3. Особи, які здійснюють публічний збі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благодійних пожертв на користь благодійної організації від власного імені, діють на підставі контракту (договору) про благодійну діяльність з такою благодійною організацією. Контракт (договір) має визначати, зокрема, цілі, місце і строк збору коштів або іншого майна, порядок їх використання, порядок загального доступу до фінансових звітів благодійної організації та відповідальність сторін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у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раз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 порушення контракту (договору) або порядку використання пожертв.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71" w:name="n70"/>
      <w:bookmarkEnd w:id="71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4. Особи, які здійснюють публічний збі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благодійних пожертв від імені або на користь інших бенефіціарів (крім благодійних організацій), діють на підставі контракту (договору) про благодійну діяльність з таким бенефіціаром або одним із його законних представників. Контракт (договір) має визначати, зокрема, цілі, місце і строк збору коштів або іншого майна, порядок їх цільового використання,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обл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іку та звітності, а також відповідальність особи, яка здійснює публічний збір благодійних пожертв, перед бенефіціаром і благодійниками у разі порушення контракту (договору) або порядку використання таких пожертв.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72" w:name="n71"/>
      <w:bookmarkEnd w:id="72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5. Особи, які перебувають на державній або іншій публічній службі та особи, які діють від імені осіб, які перебувають на державній або іншій публічній службі, не мають права здійснювати публічний збі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благодійних пожертв.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73" w:name="n72"/>
      <w:bookmarkEnd w:id="73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6. Забороняється публічний збі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благодійних пожертв на цілі, що суперечать законам України або порушують права третіх осіб. Забороняється публічний збір благодійних пожертв у формі підакцизних товарів.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74" w:name="n73"/>
      <w:bookmarkEnd w:id="74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7. Положення про публічний збі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благодійних пожертв застосовуються до публічного продажу майна від імені або на користь благодійних організацій (публічних торгів, конкурсів, аукціонів тощо).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75" w:name="n74"/>
      <w:bookmarkEnd w:id="75"/>
      <w:r w:rsidRPr="00941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Стаття 8.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Благодійні сервітути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76" w:name="n75"/>
      <w:bookmarkEnd w:id="76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1. Благодійники мають право встановлювати сервітути земельних ділянок або іншого нерухомого майна на користь благодійних організацій або інших бенефіціарів за умови їх використання для цілей благодійної діяльності.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77" w:name="n76"/>
      <w:bookmarkEnd w:id="77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2. Особисті благодійні сервітути припиняються на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п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ідставах, визначених </w:t>
      </w:r>
      <w:hyperlink r:id="rId13" w:tgtFrame="_blank" w:history="1">
        <w:r w:rsidRPr="00941E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lang w:val="ru-RU" w:eastAsia="ru-RU"/>
          </w:rPr>
          <w:t>Цивільним кодексом України</w:t>
        </w:r>
      </w:hyperlink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, а також у разі неможливості використання предмета особистих благодійних сервітутів для досягнення цілей благодійної діяльності.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78" w:name="n77"/>
      <w:bookmarkEnd w:id="78"/>
      <w:r w:rsidRPr="00941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Стаття 9.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Управління благодійними ендавментами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79" w:name="n78"/>
      <w:bookmarkEnd w:id="79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1. Проценти та дивіденди від управління благодійними ендавментами призначені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для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: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80" w:name="n79"/>
      <w:bookmarkEnd w:id="80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1) надання благодійної допомоги бенефіціарам, визначеним благодійниками або уповноваженими ними особами;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81" w:name="n80"/>
      <w:bookmarkEnd w:id="81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2) виконання благодійних програм;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82" w:name="n81"/>
      <w:bookmarkEnd w:id="82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3) спільної благодійної діяльності.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83" w:name="n82"/>
      <w:bookmarkEnd w:id="83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2. Зміни цілей, порядку та строків використання благодійного ендавменту можливі лише на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п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ідставі згоди благодійника або його правонаступників, а також за рішенням суду, якщо благодійний ендавмент створено на підставі заповіту.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84" w:name="n83"/>
      <w:bookmarkEnd w:id="84"/>
      <w:r w:rsidRPr="00941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Стаття 10.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Меценатська діяльність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85" w:name="n84"/>
      <w:bookmarkEnd w:id="85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1. Меценатською діяльністю визнається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п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ідготовка чи підтримка благодійних заходів, пов’язаних із створенням, відтворенням чи використанням у встановленому законодавством порядку творів та інших об’єктів права інтелектуальної власності, зокрема благодійних гастрольних заходів, за умови забезпечення вільного доступу до таких заходів.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86" w:name="n85"/>
      <w:bookmarkEnd w:id="86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2. Положення частини першої цієї статті не застосовуються до заходів, пов’язаних з рекламою (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кр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ім соціальної реклами), виборчою агітацією, а також з відтворенням чи використанням комерційних (фірмових) найменувань, торговельних марок (знаків для товарів і послуг) і промислових зразків, які охороняються у встановленому законом порядку.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87" w:name="n86"/>
      <w:bookmarkEnd w:id="87"/>
      <w:r w:rsidRPr="00941E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Розділ III 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br/>
      </w:r>
      <w:r w:rsidRPr="00941E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БЛАГОДІЙНІ ОРГАНІЗАЦІЇ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88" w:name="n87"/>
      <w:bookmarkEnd w:id="88"/>
      <w:r w:rsidRPr="00941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ru-RU" w:eastAsia="ru-RU"/>
        </w:rPr>
        <w:lastRenderedPageBreak/>
        <w:t>Стаття 11.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Засади діяльності благодійних організацій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89" w:name="n88"/>
      <w:bookmarkEnd w:id="89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1.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Метою благодійних організацій не може бути одержання і розподіл прибутку серед засновників, членів органів управління, інших пов’язаних з ними осіб, а також серед працівників таких організацій.</w:t>
      </w:r>
      <w:proofErr w:type="gramEnd"/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90" w:name="n89"/>
      <w:bookmarkEnd w:id="90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2. На працівників благодійних організацій поширюється законодавство про працю, загальнообов’язкове державне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соц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іальне страхування та соціальне забезпечення.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91" w:name="n90"/>
      <w:bookmarkEnd w:id="91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3. Благодійні організації самостійно визначають сфери, види, місце (територію), строки і бенефіціарів благодійної діяльності в установчих документах, благодійних програмах або інших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ішеннях органів управління.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92" w:name="n91"/>
      <w:bookmarkEnd w:id="92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4. Благодійні організації мають право створювати відокремлені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п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ідрозділи, бути засновником та учасником інших благодійних організацій, а також спілок, асоціацій, інших добровільних об’єднань, здійснювати спільну благодійну діяльність, а також мати інші права згідно із законом.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93" w:name="n92"/>
      <w:bookmarkEnd w:id="93"/>
      <w:r w:rsidRPr="00941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Стаття 12.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Засновники та учасники благодійних організацій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94" w:name="n93"/>
      <w:bookmarkEnd w:id="94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1. Засновниками благодійних організацій можуть бути дієздатні фізичні та юридичні особи,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кр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ім органів державної влади, органів місцевого самоврядування, інших юридичних осіб публічного права.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95" w:name="n94"/>
      <w:bookmarkEnd w:id="95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2. Засновники благодійних організацій або уповноважені ними особи приймають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ішення про утворення благодійних організацій, затверджують їх установчі документи та склад органів управління та приймають інші рішення, пов’язані з утворенням та державною реєстрацією благодійних організацій.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96" w:name="n95"/>
      <w:bookmarkEnd w:id="96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3. Благодійні товариства та благодійні фонди можуть мати,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кр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ім засновників, інших учасників, що вступили до їх складу в порядку, встановленому статутами таких благодійних товариств або благодійних фондів.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97" w:name="n96"/>
      <w:bookmarkEnd w:id="97"/>
      <w:r w:rsidRPr="00941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Стаття 13.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Види благодійних організацій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98" w:name="n97"/>
      <w:bookmarkEnd w:id="98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1. Благодійна організація може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бути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створена як благодійне товариство, благодійна установа чи благодійний фонд з урахуванням особливостей, визначених цим Законом та іншими законами України.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99" w:name="n98"/>
      <w:bookmarkEnd w:id="99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2. Благодійним товариством визнається благодійна організація, яка створена не менше ніж двома засновниками та діє на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п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ідставі статуту.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00" w:name="n99"/>
      <w:bookmarkEnd w:id="100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3. Благодійною установою визнається благодійна організація, установчий акт якої визначає активи, які один або кілька засновників передають для досягнення цілей благодійної діяльності за рахунок таких активів та/або доходів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в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ід таких активів. Установчий акт благодійної установи може міститися в заповіті. Засновник або засновники благодійної установи не беруть участі в управлінні благодійною установою. Благодійна установа діє на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п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ідставі установчого акта.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01" w:name="n100"/>
      <w:bookmarkEnd w:id="101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4. Благодійним фондом визнається благодійна організація, яка діє на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п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ідставі статуту, має учасників та управляється учасниками, які не зобов’язані передавати цій організації будь-які активи для досягнення цілей благодійної діяльності. Благодійний фонд може бути створено одним чи кількома засновниками. Активи благодійного фонду можуть формуватися учасниками та/або іншими благодійниками.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02" w:name="n101"/>
      <w:bookmarkEnd w:id="102"/>
      <w:r w:rsidRPr="00941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Стаття 14.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Установчі документи благодійних організацій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03" w:name="n102"/>
      <w:bookmarkEnd w:id="103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1. Установчим документом благодійного товариства та благодійного фонду є статут. Установчим документом благодійної установи є установчий акт. Установчі документи благодійної організації затверджуються засновником (засновниками) благодійної організації або уповноваженими ними особами.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04" w:name="n103"/>
      <w:bookmarkEnd w:id="104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2. Установчі документи благодійної організації повинні містити: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05" w:name="n104"/>
      <w:bookmarkEnd w:id="105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1) найменування благодійної організації;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06" w:name="n105"/>
      <w:bookmarkEnd w:id="106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2) цілі та сфери благодійної діяльності;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07" w:name="n106"/>
      <w:bookmarkEnd w:id="107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3) органи управління благодійної організації, їх склад, компетенцію, порядок діяльності та прийняття ними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ішень;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08" w:name="n107"/>
      <w:bookmarkEnd w:id="108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lastRenderedPageBreak/>
        <w:t xml:space="preserve">4) порядок призначення, обрання або затвердження членів органів управління благодійної організації,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кр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ім вищого органу управління благодійного товариства та благодійного фонду, їх заміщення, зупинення їх повноважень, припинення їх повноважень (відкликання);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09" w:name="n108"/>
      <w:bookmarkEnd w:id="109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5) порядок внесення змін до установчих документів благодійної організації;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10" w:name="n109"/>
      <w:bookmarkEnd w:id="110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6) джерела активів (доходів), порядок контролю і звітності благодійної організації;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11" w:name="n110"/>
      <w:bookmarkEnd w:id="111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7)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п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ідстави та порядок припинення благодійної організації, у тому числі порядок розподілу активів.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12" w:name="n111"/>
      <w:bookmarkEnd w:id="112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3. Установчі документи благодійної організації можуть визначати особливості діяльності та припинення такої організації і не повинні суперечити законам України.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13" w:name="n112"/>
      <w:bookmarkEnd w:id="113"/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Статут благодійного товариства та благодійного фонду має містити також умови та порядок прийняття до складу учасників благодійного товариства чи благодійного фонду, права та обов’язки учасників, а також умови та порядок їх виключення зі складу учасників благодійного товариства чи благодійного фонду.</w:t>
      </w:r>
      <w:proofErr w:type="gramEnd"/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14" w:name="n113"/>
      <w:bookmarkEnd w:id="114"/>
      <w:r w:rsidRPr="00941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Стаття 15.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Державна реєстрація благодійних організацій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15" w:name="n114"/>
      <w:bookmarkEnd w:id="115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1. Благодійні організації набувають прав та обов’язків юридичної особи з моменту їх державної реєстрації.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16" w:name="n115"/>
      <w:bookmarkEnd w:id="116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2. Державну реєстрацію благодійних організацій проводять державні реєстратори за місцезнаходженням благодійних організацій відповідно до </w:t>
      </w:r>
      <w:hyperlink r:id="rId14" w:tgtFrame="_blank" w:history="1">
        <w:r w:rsidRPr="00941E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lang w:val="ru-RU" w:eastAsia="ru-RU"/>
          </w:rPr>
          <w:t xml:space="preserve">Закону України "Про державну реєстрацію юридичних осіб та фізичних осіб - </w:t>
        </w:r>
        <w:proofErr w:type="gramStart"/>
        <w:r w:rsidRPr="00941E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lang w:val="ru-RU" w:eastAsia="ru-RU"/>
          </w:rPr>
          <w:t>п</w:t>
        </w:r>
        <w:proofErr w:type="gramEnd"/>
        <w:r w:rsidRPr="00941E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lang w:val="ru-RU" w:eastAsia="ru-RU"/>
          </w:rPr>
          <w:t>ідприємців"</w:t>
        </w:r>
      </w:hyperlink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17" w:name="n116"/>
      <w:bookmarkEnd w:id="117"/>
      <w:r w:rsidRPr="00941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Стаття 16.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Активи (доходи) благодійних організацій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18" w:name="n117"/>
      <w:bookmarkEnd w:id="118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1. Благодійні організації мають право власності та інші речові права на кошти, цінні папери, земельні ділянки, інше нерухоме та рухоме майно, а також нематеріальні активи, якщо інше не встановлено законом або установчими документами.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19" w:name="n118"/>
      <w:bookmarkEnd w:id="119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2. Використання активів (доходів) та правочини благодійних організацій не повинні суперечити актам законодавства та цілям благодійної діяльності.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20" w:name="n119"/>
      <w:bookmarkEnd w:id="120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3. Розмі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адміністративних витрат благодійної організації не може перевищувати 20 відсотків доходу цієї організації у поточному році.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21" w:name="n120"/>
      <w:bookmarkEnd w:id="121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Витрати, пов’язані з управлінням благодійними ендавментами, включаються до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адм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іністративних витрат благодійної організації, якщо інше не встановлено законом або правочином між благодійною організацією та благодійником.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22" w:name="n121"/>
      <w:bookmarkEnd w:id="122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4. Благодійні організації мають право здійснювати господарську діяльність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без мети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одержання прибутку, що сприяє досягненню їх статутних цілей.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23" w:name="n122"/>
      <w:bookmarkEnd w:id="123"/>
      <w:r w:rsidRPr="00941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Стаття 17.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Звітність благодійних організацій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24" w:name="n123"/>
      <w:bookmarkEnd w:id="124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1. Благодійні організації складають та подають фінансову, статистичну та іншу обов’язкову звітність у порядку, встановленому законом.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25" w:name="n124"/>
      <w:bookmarkEnd w:id="125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2. Установчі документи благодійних організацій або правочини між благодійними організаціями та благодійниками можуть визначати порядок складення та надання спеціальних звітів для окремих благодійників або їх правонаступників про використання наданих ними активі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в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26" w:name="n125"/>
      <w:bookmarkEnd w:id="126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3. Інформація про структуру та розмі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доходів і витрат благодійних організацій, а також умови використання їх активів для благодійної діяльності не є конфіденційною інформацією або комерційною таємницею.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27" w:name="n126"/>
      <w:bookmarkEnd w:id="127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Звітність благодійних організацій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може м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істити інформацію про особу благодійників або бенефіціарів за умови згоди благодійників, бенефіціарів або їх правонаступників чи законних представників, якщо інше не визначено законом.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28" w:name="n127"/>
      <w:bookmarkEnd w:id="128"/>
      <w:r w:rsidRPr="00941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Стаття 18.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Припинення благодійних організацій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29" w:name="n128"/>
      <w:bookmarkEnd w:id="129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1. Державна реєстрація припинення благодійних організацій здійснюється відповідно до</w:t>
      </w:r>
      <w:hyperlink r:id="rId15" w:tgtFrame="_blank" w:history="1">
        <w:r w:rsidRPr="00941E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lang w:val="ru-RU" w:eastAsia="ru-RU"/>
          </w:rPr>
          <w:t xml:space="preserve">Закону України "Про державну реєстрацію юридичних осіб та фізичних осіб - </w:t>
        </w:r>
        <w:proofErr w:type="gramStart"/>
        <w:r w:rsidRPr="00941E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lang w:val="ru-RU" w:eastAsia="ru-RU"/>
          </w:rPr>
          <w:t>п</w:t>
        </w:r>
        <w:proofErr w:type="gramEnd"/>
        <w:r w:rsidRPr="00941E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lang w:val="ru-RU" w:eastAsia="ru-RU"/>
          </w:rPr>
          <w:t>ідприємців"</w:t>
        </w:r>
      </w:hyperlink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з урахуванням особливостей, встановлених цим Законом.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30" w:name="n129"/>
      <w:bookmarkEnd w:id="130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2. Правонаступниками благодійної організації у разі її реорганізації має бути одна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чи к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ілька благодійних організацій.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31" w:name="n130"/>
      <w:bookmarkEnd w:id="131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lastRenderedPageBreak/>
        <w:t xml:space="preserve">3.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ішення про ліквідацію благодійної організації приймає орган управління, уповноважений установчими документами благодійної організації.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32" w:name="n131"/>
      <w:bookmarkEnd w:id="132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4.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П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ідстави для прийняття судом рішення про ліквідацію благодійної організації визначаються законом.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33" w:name="n132"/>
      <w:bookmarkEnd w:id="133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5. Активи, що залишаються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п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ід час ліквідації благодійних організацій після задоволення вимог їх кредиторів, мають бути передані одній чи кільком благодійним організаціям у порядку, встановленому установчими документами, або за рішенням суду.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34" w:name="n133"/>
      <w:bookmarkEnd w:id="134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6. У випадках, визначених законами України, та за умови відсутності благодійних організацій, зазначених у частині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п’ят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ій цієї статті, активи благодійної організації, що ліквідується, спрямовуються до Державного бюджету України.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35" w:name="n134"/>
      <w:bookmarkEnd w:id="135"/>
      <w:r w:rsidRPr="00941E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Розділ IV 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br/>
      </w:r>
      <w:r w:rsidRPr="00941E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УПРАВЛІННЯ БЛАГОДІЙНИМИ ОРГАНІЗАЦІЯМИ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36" w:name="n135"/>
      <w:bookmarkEnd w:id="136"/>
      <w:r w:rsidRPr="00941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Стаття 19.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Органи управління благодійної організації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37" w:name="n136"/>
      <w:bookmarkEnd w:id="137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1. Органами управління благодійних товариств та благодійних фондів є загальні збори учасників, виконавчий орган і наглядова рада.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38" w:name="n137"/>
      <w:bookmarkEnd w:id="138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Вищим органом управління благодійних товариств та благодійних фондів є загальні збори учасникі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в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39" w:name="n138"/>
      <w:bookmarkEnd w:id="139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Органами управління благодійних установ є виконавчий орган і наглядова рада.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40" w:name="n139"/>
      <w:bookmarkEnd w:id="140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Вищим органом управління благодійних установ є наглядова рада.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41" w:name="n140"/>
      <w:bookmarkEnd w:id="141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2. У благодійних товариствах та благодійних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фондах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, які мають не більше десяти учасників, наглядова рада може не створюватися.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У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разі відсутності наглядової ради її повноваження здійснюються загальними зборами учасників.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42" w:name="n141"/>
      <w:bookmarkEnd w:id="142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3. Установчі документи благодійної організації можуть визначати порядок утворення та діяльності інших органів благодійної організації,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п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ідзвітних органам управління благодійної організації, зазначеним у частині першій цієї статті.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43" w:name="n142"/>
      <w:bookmarkEnd w:id="143"/>
      <w:r w:rsidRPr="00941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Стаття 20.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Загальні збори учасників благодійних товариств та благодійних фонді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в</w:t>
      </w:r>
      <w:proofErr w:type="gramEnd"/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44" w:name="n143"/>
      <w:bookmarkEnd w:id="144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1. Вищим органом управління благодійних товариств та благодійних фондів є загальні збори учасників, які складаються з учасників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таких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благодійних товариств чи благодійних фондів або уповноважених представників таких учасників.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45" w:name="n144"/>
      <w:bookmarkEnd w:id="145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2. Загальні збори учасників можуть вирішувати будь-які питання діяльності благодійних товариств та благодійних фонді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в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46" w:name="n145"/>
      <w:bookmarkEnd w:id="146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3. Порядок прийняття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ішень загальними зборами учасників, їх скликання та проведення, а також інші питання щодо здійснення загальними зборами учасників своїх повноважень як вищого органу управління благодійних товариств та благодійних фондів визначаються їх статутами.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47" w:name="n146"/>
      <w:bookmarkEnd w:id="147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4. До виключної компетенції загальних зборів учасників благодійних товариств та благодійних фондів належить: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48" w:name="n147"/>
      <w:bookmarkEnd w:id="148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1) внесення змін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до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статуту;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49" w:name="n148"/>
      <w:bookmarkEnd w:id="149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2) призначення або обрання та зупинення повноважень чи припинення повноважень (відкликання) членів виконавчого органу та наглядової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ради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50" w:name="n149"/>
      <w:bookmarkEnd w:id="150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3) прийняття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ішення про реорганізацію або ліквідацію.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51" w:name="n150"/>
      <w:bookmarkEnd w:id="151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5. Статутами благодійних товариств та благодійних фонді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в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до виключної компетенції загальних зборів учасників можуть бути віднесені також інші питання.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52" w:name="n151"/>
      <w:bookmarkEnd w:id="152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6. Якщо благодійне товариство або благодійний фонд має одного учасника,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ішення, які повинні прийматися загальними зборами учасників такого благодійного товариства чи благодійного фонду, приймаються цим учасником одноосібно і оформлюються ним письмово у формі рішення.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53" w:name="n152"/>
      <w:bookmarkEnd w:id="153"/>
      <w:r w:rsidRPr="00941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Стаття 21.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Виконавчий орган благодійної організації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54" w:name="n153"/>
      <w:bookmarkEnd w:id="154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1. Виконавчий орган благодійної організації є постійно діючим органом управління благодійної організації.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55" w:name="n154"/>
      <w:bookmarkEnd w:id="155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Членами виконавчого органу можуть бути одна або декілька фізичних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осіб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, які мають повну дієздатність.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56" w:name="n155"/>
      <w:bookmarkEnd w:id="156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lastRenderedPageBreak/>
        <w:t>2. Виконавчий орган діє від імені благодійної організації у порядку та межах повноважень, встановлених законом та установчими документами благодійної організації.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57" w:name="n156"/>
      <w:bookmarkEnd w:id="157"/>
      <w:r w:rsidRPr="00941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Стаття 22.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Наглядова рада благодійних організацій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58" w:name="n157"/>
      <w:bookmarkEnd w:id="158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1. Наглядова рада є органом управління благодійних товариств та благодійних фондів, який в межах своєї компетенції, визначеної їх статутами, контролює і регулює діяльність виконавчого органу та здійснює інші функції, передбачені статутами благодійних товариств та благодійних фонді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в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59" w:name="n158"/>
      <w:bookmarkEnd w:id="159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Наглядова рада є вищим органом управління благодійних установ, який може вирішувати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будь-як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 питання діяльності благодійних установ відповідно до цього Закону.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60" w:name="n159"/>
      <w:bookmarkEnd w:id="160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2. Членами наглядової ради благодійної організації не можуть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бути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члени виконавчого органу.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61" w:name="n160"/>
      <w:bookmarkEnd w:id="161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3. Наглядова рада затверджує благодійні програми благодійної організації і контролює відповідність діяльності та використання активів благодійної організації її установчим документам.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62" w:name="n161"/>
      <w:bookmarkEnd w:id="162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4. Наглядова рада благодійного товариства та благодійного фонду має право зупинити повноваження будь-якого члена виконавчого органу до прийняття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ішення вищим органом управління, якщо статутом не передбачено інше.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63" w:name="n162"/>
      <w:bookmarkEnd w:id="163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5. Повноваження та порядок діяльності наглядової ради благодійних товариств та благодійних фондів визначаються їх статутами.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64" w:name="n163"/>
      <w:bookmarkEnd w:id="164"/>
      <w:r w:rsidRPr="00941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Стаття 23.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Конфлікт інтересі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в</w:t>
      </w:r>
      <w:proofErr w:type="gramEnd"/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65" w:name="n164"/>
      <w:bookmarkEnd w:id="165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1. Член органу управління благодійної організації не бере участі у прийнятті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ішень стосовно: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66" w:name="n165"/>
      <w:bookmarkEnd w:id="166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1) договорів або інших правочинів між благодійною організацією та цим членом органу управління або пов’язаною з ним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особою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67" w:name="n166"/>
      <w:bookmarkEnd w:id="167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2) спорів між благодійною організацією та цим членом органу управління або пов’язаною з ним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особою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68" w:name="n167"/>
      <w:bookmarkEnd w:id="168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3) звільнення цього члена органу управління або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пов’язано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ї з ним особи від майнової відповідальності перед благодійною організацією.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69" w:name="n168"/>
      <w:bookmarkEnd w:id="169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2. Члени органів управління благодійної організації або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пов’язан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 з ними особи не мають права одержувати позики або кредити та забезпечення таких позик або кредитів (застава, порука тощо) від благодійної організації.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70" w:name="n169"/>
      <w:bookmarkEnd w:id="170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3. Установчі документи благодійної організації можуть визначати інші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п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ідстави конфлікту інтересів та порядок його розв’язання.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71" w:name="n170"/>
      <w:bookmarkEnd w:id="171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4. Бенефіціарами благодійних програм не можуть бути учасники (засновники) та члени органів управління благодійних організацій.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72" w:name="n171"/>
      <w:bookmarkEnd w:id="172"/>
      <w:r w:rsidRPr="00941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Стаття 24.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Відповідальність членів органів управління благодійних організацій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73" w:name="n172"/>
      <w:bookmarkEnd w:id="173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1. Члени органу управління благодійної організації несуть солідарну відповідальність за дії або бездіяльність цього органу, що заподіяли збитки благодійній організації внаслідок порушення цього Закону.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74" w:name="n173"/>
      <w:bookmarkEnd w:id="174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2. Члени органів управління благодійної організації можуть укладати договори страхування циві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льної в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ідповідальності щодо відшкодування шкоди, завданої ними благодійній організації.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75" w:name="n174"/>
      <w:bookmarkEnd w:id="175"/>
      <w:r w:rsidRPr="00941E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Розділ V 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br/>
      </w:r>
      <w:r w:rsidRPr="00941E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ПРЕДСТАВНИЦТВА, ФІЛІЇ ІНОЗЕМНИХ БЛАГОДІЙНИХ ОРГАНІЗАЦІЙ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76" w:name="n175"/>
      <w:bookmarkEnd w:id="176"/>
      <w:r w:rsidRPr="00941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Стаття 25.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Акредитація в Україні представництв, фі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л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ій іноземних благодійних організацій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77" w:name="n176"/>
      <w:bookmarkEnd w:id="177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1. Акредитація в Україні представництва, філії іноземної благодійної організації та припинення такої акредитації здійснюються відповідно до порядку акредитації відокремленого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п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ідрозділу іноземної неурядової організації, визначеного </w:t>
      </w:r>
      <w:hyperlink r:id="rId16" w:tgtFrame="_blank" w:history="1">
        <w:r w:rsidRPr="00941E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lang w:val="ru-RU" w:eastAsia="ru-RU"/>
          </w:rPr>
          <w:t>Законом України "Про громадські об’єднання"</w:t>
        </w:r>
      </w:hyperlink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78" w:name="n177"/>
      <w:bookmarkEnd w:id="178"/>
      <w:r w:rsidRPr="00941E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lastRenderedPageBreak/>
        <w:t>Розділ VI 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br/>
      </w:r>
      <w:r w:rsidRPr="00941E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ДЕРЖАВНЕ РЕГУЛЮВАННЯ БЛАГОДІЙНОЇ ДІЯЛЬНОСТІ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79" w:name="n178"/>
      <w:bookmarkEnd w:id="179"/>
      <w:r w:rsidRPr="00941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Стаття 26.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Державний контроль у сфері благодійної діяльності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80" w:name="n179"/>
      <w:bookmarkEnd w:id="180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1. Державний контроль у сфері благодійної діяльності здійснюють органи виконавчої влади та органи місцевого самоврядування в межах своїх повноважень, визначених законом.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81" w:name="n180"/>
      <w:bookmarkEnd w:id="181"/>
      <w:r w:rsidRPr="00941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Стаття 27.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Відповідальність у сфері благодійної діяльності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82" w:name="n181"/>
      <w:bookmarkEnd w:id="182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1. Суб’єкти благодійної діяльності і посадові особи органів виконавчої влади та органів місцевого самоврядування несуть цивільно-правову,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адм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іністративну, дисциплінарну та кримінальну відповідальність за порушення законодавства про благодійну діяльність у порядку, встановленому законом.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83" w:name="n182"/>
      <w:bookmarkEnd w:id="183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2.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П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ідставами для постановлення судового рішення щодо припинення благодійної організації за позовом державного реєстратора, спеціально уповноваженого органу з питань державної реєстрації або іншої заінтересованої особи, зокрема, є: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84" w:name="n183"/>
      <w:bookmarkEnd w:id="184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1) використання активів (доходів) благодійної організації з порушенням встановлених цим Законом вимог до здійснення благодійної діяльності, що триває протягом не менш як 12 місяці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в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85" w:name="n184"/>
      <w:bookmarkEnd w:id="185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2) неможливість самостійної реорганізації або ліквідації благодійної організації у випадках, визначених законом або установчими документами цієї організації.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86" w:name="n185"/>
      <w:bookmarkEnd w:id="186"/>
      <w:r w:rsidRPr="00941E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Розділ VII </w:t>
      </w:r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br/>
      </w:r>
      <w:r w:rsidRPr="00941E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ПРИКІНЦЕВІ ПОЛОЖЕННЯ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87" w:name="n186"/>
      <w:bookmarkEnd w:id="187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1. Цей Закон набирає чинності з дня, наступного за днем його опублікування.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88" w:name="n187"/>
      <w:bookmarkEnd w:id="188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2. Набрання чинності цим Законом не потребує перереєстрації благодійних організацій, які були зареєстровані до дня набрання чинності цим Законом.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89" w:name="n188"/>
      <w:bookmarkEnd w:id="189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3. Визнати таким, що втратив чинність, </w:t>
      </w:r>
      <w:hyperlink r:id="rId17" w:tgtFrame="_blank" w:history="1">
        <w:r w:rsidRPr="00941E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lang w:val="ru-RU" w:eastAsia="ru-RU"/>
          </w:rPr>
          <w:t>Закон України "Про благодійництво та благодійні організації"</w:t>
        </w:r>
      </w:hyperlink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(Відомості Верховно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ї 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ади України, 1997 р., № 46, ст. 292; 2002 р., № 32, ст. 220; 2010 р., № 29, ст. 392; 2011 р., № 42, ст. 435).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90" w:name="n189"/>
      <w:bookmarkEnd w:id="190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4. Внести зміни до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таких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законодавчих актів України: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91" w:name="n190"/>
      <w:bookmarkEnd w:id="191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1) у статті 131 </w:t>
      </w:r>
      <w:hyperlink r:id="rId18" w:tgtFrame="_blank" w:history="1">
        <w:r w:rsidRPr="00941E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lang w:val="ru-RU" w:eastAsia="ru-RU"/>
          </w:rPr>
          <w:t>Господарського кодексу України</w:t>
        </w:r>
      </w:hyperlink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(Відомості Верховно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ї 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ади України, 2003 р., №№ 18-22, ст. 144):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92" w:name="n191"/>
      <w:bookmarkEnd w:id="192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у частині першій слова "членські благодійні організації" замінити словами "благодійні товариства";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93" w:name="n192"/>
      <w:bookmarkEnd w:id="193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частину другу виключити;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94" w:name="n193"/>
      <w:bookmarkEnd w:id="194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у частині четвертій слова "статуту (положення), що затверджується" замінити словами "установчих документів, що затверджуються";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95" w:name="n194"/>
      <w:bookmarkEnd w:id="195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у частині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п’ят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ій слова "статутних цілей та завдань" замінити словами "цілей, визначених установчими документами";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96" w:name="n195"/>
      <w:bookmarkEnd w:id="196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у частині шостій слова "законом про благодійництво та благодійні організації" замінити словами "Законом України "Про благодійну діяльність та благодійні організації";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97" w:name="n196"/>
      <w:bookmarkEnd w:id="197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2) у підпункті 197.1.15 пункту 197.1 статті 197 </w:t>
      </w:r>
      <w:hyperlink r:id="rId19" w:tgtFrame="_blank" w:history="1">
        <w:r w:rsidRPr="00941E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lang w:val="ru-RU" w:eastAsia="ru-RU"/>
          </w:rPr>
          <w:t>Податкового кодексу України</w:t>
        </w:r>
      </w:hyperlink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(Відомості Верховно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ї 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ади України, 2011 р., №№ 13-17, ст. 112):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98" w:name="n197"/>
      <w:bookmarkEnd w:id="198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в абзаці першому слова "про благодійництво" замінити словами "про благодійну діяльність";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199" w:name="n198"/>
      <w:bookmarkEnd w:id="199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в абзаці третьому слова "за основними напрямами, визначеними статтею 4 Закону України "Про благодійництво та благодійні організації" замінити словами "за цілями, визначеними статтею 3 Закону України "Про благодійну діяльність та благодійні організації";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00" w:name="n199"/>
      <w:bookmarkEnd w:id="200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в абзаці восьмому слова "за напрямами, передбаченими статтею 4 Закону України "Про благодійництво та благодійні організації" замінити словами "за цілями, передбаченими статтею 3 Закону України "Про благодійну діяльність та благодійні організації";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01" w:name="n200"/>
      <w:bookmarkEnd w:id="201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lastRenderedPageBreak/>
        <w:t>3) у </w:t>
      </w:r>
      <w:hyperlink r:id="rId20" w:tgtFrame="_blank" w:history="1">
        <w:r w:rsidRPr="00941E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lang w:val="ru-RU" w:eastAsia="ru-RU"/>
          </w:rPr>
          <w:t>Законі України "Про гуманітарну допомогу"</w:t>
        </w:r>
      </w:hyperlink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(Відомості Верховно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ї 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ади України, 1999 р., № 51, ст. 451; 2005 р., № 34, ст. 442):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02" w:name="n201"/>
      <w:bookmarkEnd w:id="202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у статті 1: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03" w:name="n202"/>
      <w:bookmarkEnd w:id="203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в абзаці третьому слова "статті 4 Закону України "Про благодійництво та благодійні організації" замінити словами "статті 3 Закону України "Про благодійну діяльність та благодійні організації";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04" w:name="n203"/>
      <w:bookmarkEnd w:id="204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у пункті "б" абзацу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п’ятого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слова "Законом України "Про благодійництво та благодійні організації" замінити словами "Законом України "Про благодійну діяльність та благодійні організації";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05" w:name="n204"/>
      <w:bookmarkEnd w:id="205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у статті 2 слова "Закону України "Про благодійництво та благодійні організації" замінити словами "Закону України "Про благодійну діяльність та благодійні організації";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06" w:name="n205"/>
      <w:bookmarkEnd w:id="206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4) у </w:t>
      </w:r>
      <w:hyperlink r:id="rId21" w:tgtFrame="_blank" w:history="1">
        <w:r w:rsidRPr="00941E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lang w:val="ru-RU" w:eastAsia="ru-RU"/>
          </w:rPr>
          <w:t>Законі України "Про державну реєстрацію юридичних осіб та фізичних осіб - підприємців"</w:t>
        </w:r>
      </w:hyperlink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(Відомості Верховно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ї 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ади України, 2003 р., № 31-32, ст.263 із наступними змінами):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07" w:name="n206"/>
      <w:bookmarkEnd w:id="207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у статті 3: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08" w:name="n207"/>
      <w:bookmarkEnd w:id="208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у частині другій слова "благодійних організацій" виключити;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09" w:name="n208"/>
      <w:bookmarkEnd w:id="209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у частині третій слова "благодійні організації" виключити;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10" w:name="n209"/>
      <w:bookmarkEnd w:id="210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у частині четвертій слова "благодійних організацій" виключити;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11" w:name="n210"/>
      <w:bookmarkEnd w:id="211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у статті 10: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12" w:name="n211"/>
      <w:bookmarkEnd w:id="212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частину першу доповнити абзацом четвертим такого змісту: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13" w:name="n212"/>
      <w:bookmarkEnd w:id="213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"три неоподатковуваних мінімумів доходів громадян - за проведення державної реєстрації благодійної організації";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14" w:name="n213"/>
      <w:bookmarkEnd w:id="214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частину другу доповнити абзацом другим такого змісту: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15" w:name="n214"/>
      <w:bookmarkEnd w:id="215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"Реєстраційний збі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за проведення державної реєстрації змін до установчих документів благодійних організацій не справляється";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16" w:name="n215"/>
      <w:bookmarkEnd w:id="216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абзац шостий частини першої статті 29 доповнити словами "якщо інше не встановлено цим Законом".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17" w:name="n216"/>
      <w:bookmarkEnd w:id="217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5. Кабінету Міні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стр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ів України у тримісячний строк з дня набрання чинності цим Законом: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18" w:name="n217"/>
      <w:bookmarkEnd w:id="218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привести свої нормативно-правові акти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у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відповідність із цим Законом;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19" w:name="n218"/>
      <w:bookmarkEnd w:id="219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забезпечити в межах своїх повноважень видання нормативно-правових актів, передбачених цим Законом.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20" w:name="n219"/>
      <w:bookmarkEnd w:id="220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6. Рекомендувати Національному банку України у тримісячний строк з дня набрання чинності цим Законом: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21" w:name="n220"/>
      <w:bookmarkEnd w:id="221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привести у відповідність із цим Законом свої нормативно-правові акти щодо благодійної діяльності;</w:t>
      </w:r>
    </w:p>
    <w:p w:rsidR="00941EA0" w:rsidRPr="00941EA0" w:rsidRDefault="00941EA0" w:rsidP="00941EA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222" w:name="n221"/>
      <w:bookmarkEnd w:id="222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забезпечити в межах своїх повноважень видання нормативно-правових актів щодо спрощеного </w:t>
      </w:r>
      <w:proofErr w:type="gramStart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валютного</w:t>
      </w:r>
      <w:proofErr w:type="gramEnd"/>
      <w:r w:rsidRPr="00941E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регулювання благодійних пожертв валютних цінностей на лікування осіб із тяжкими хворобами.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8"/>
        <w:gridCol w:w="6553"/>
      </w:tblGrid>
      <w:tr w:rsidR="00941EA0" w:rsidRPr="00941EA0" w:rsidTr="00941EA0">
        <w:tc>
          <w:tcPr>
            <w:tcW w:w="1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1EA0" w:rsidRPr="00941EA0" w:rsidRDefault="00941EA0" w:rsidP="00941E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23" w:name="n222"/>
            <w:bookmarkEnd w:id="223"/>
            <w:r w:rsidRPr="00941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Президент України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1EA0" w:rsidRPr="00941EA0" w:rsidRDefault="00941EA0" w:rsidP="00941EA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1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В.ЯНУКОВИЧ</w:t>
            </w:r>
          </w:p>
        </w:tc>
      </w:tr>
      <w:tr w:rsidR="00941EA0" w:rsidRPr="00941EA0" w:rsidTr="00941EA0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1EA0" w:rsidRPr="00941EA0" w:rsidRDefault="00941EA0" w:rsidP="00941E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1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м. Київ</w:t>
            </w:r>
            <w:r w:rsidRPr="00941E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41E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r w:rsidRPr="00941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5 липня 2012 року</w:t>
            </w:r>
            <w:r w:rsidRPr="00941E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41E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r w:rsidRPr="00941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№ 5073-VI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1EA0" w:rsidRPr="00941EA0" w:rsidRDefault="00941EA0" w:rsidP="00941EA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1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br/>
            </w:r>
          </w:p>
        </w:tc>
      </w:tr>
    </w:tbl>
    <w:p w:rsidR="00941EA0" w:rsidRPr="00941EA0" w:rsidRDefault="00941EA0" w:rsidP="00941EA0">
      <w:pPr>
        <w:shd w:val="clear" w:color="auto" w:fill="F0F0F0"/>
        <w:spacing w:after="150" w:line="300" w:lineRule="atLeast"/>
        <w:textAlignment w:val="baseline"/>
        <w:outlineLvl w:val="1"/>
        <w:rPr>
          <w:rFonts w:ascii="Verdana" w:eastAsia="Times New Roman" w:hAnsi="Verdana" w:cs="Times New Roman"/>
          <w:b/>
          <w:bCs/>
          <w:color w:val="000000"/>
          <w:sz w:val="23"/>
          <w:szCs w:val="23"/>
          <w:lang w:val="ru-RU" w:eastAsia="ru-RU"/>
        </w:rPr>
      </w:pPr>
      <w:r w:rsidRPr="00941EA0">
        <w:rPr>
          <w:rFonts w:ascii="Verdana" w:eastAsia="Times New Roman" w:hAnsi="Verdana" w:cs="Times New Roman"/>
          <w:b/>
          <w:bCs/>
          <w:color w:val="000000"/>
          <w:sz w:val="23"/>
          <w:szCs w:val="23"/>
          <w:lang w:val="ru-RU" w:eastAsia="ru-RU"/>
        </w:rPr>
        <w:t>Публікації документа</w:t>
      </w:r>
    </w:p>
    <w:p w:rsidR="00941EA0" w:rsidRPr="00941EA0" w:rsidRDefault="00941EA0" w:rsidP="00941EA0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textAlignment w:val="baseline"/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</w:pPr>
      <w:r w:rsidRPr="00941EA0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Голос України</w:t>
      </w:r>
      <w:r w:rsidRPr="00941EA0"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  <w:t> від 02.02.2013 — № 22</w:t>
      </w:r>
    </w:p>
    <w:p w:rsidR="00941EA0" w:rsidRPr="00941EA0" w:rsidRDefault="00941EA0" w:rsidP="00941EA0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textAlignment w:val="baseline"/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</w:pPr>
      <w:r w:rsidRPr="00941EA0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 xml:space="preserve">Офіційний </w:t>
      </w:r>
      <w:proofErr w:type="gramStart"/>
      <w:r w:rsidRPr="00941EA0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вісник</w:t>
      </w:r>
      <w:proofErr w:type="gramEnd"/>
      <w:r w:rsidRPr="00941EA0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 xml:space="preserve"> України</w:t>
      </w:r>
      <w:r w:rsidRPr="00941EA0"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  <w:t> від 12.02.2013 — 2013 р., № 9, стор. 9, стаття 325, код акту 65660/2013</w:t>
      </w:r>
    </w:p>
    <w:p w:rsidR="00941EA0" w:rsidRPr="00941EA0" w:rsidRDefault="00941EA0" w:rsidP="00941EA0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textAlignment w:val="baseline"/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</w:pPr>
      <w:r w:rsidRPr="00941EA0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Урядовий кур'є</w:t>
      </w:r>
      <w:proofErr w:type="gramStart"/>
      <w:r w:rsidRPr="00941EA0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р</w:t>
      </w:r>
      <w:proofErr w:type="gramEnd"/>
      <w:r w:rsidRPr="00941EA0"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  <w:t> від 13.02.2013 — № 29</w:t>
      </w:r>
    </w:p>
    <w:p w:rsidR="00941EA0" w:rsidRPr="00941EA0" w:rsidRDefault="00941EA0" w:rsidP="00941EA0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textAlignment w:val="baseline"/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</w:pPr>
      <w:r w:rsidRPr="00941EA0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Відомості Верховно</w:t>
      </w:r>
      <w:proofErr w:type="gramStart"/>
      <w:r w:rsidRPr="00941EA0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ї Р</w:t>
      </w:r>
      <w:proofErr w:type="gramEnd"/>
      <w:r w:rsidRPr="00941EA0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ади України</w:t>
      </w:r>
      <w:r w:rsidRPr="00941EA0"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  <w:t> від 21.06.2013 — 2013 р., № 25, стор. 1350, стаття 252</w:t>
      </w:r>
    </w:p>
    <w:p w:rsidR="00035B29" w:rsidRDefault="00941EA0">
      <w:bookmarkStart w:id="224" w:name="_GoBack"/>
      <w:bookmarkEnd w:id="224"/>
    </w:p>
    <w:sectPr w:rsidR="00035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0268B"/>
    <w:multiLevelType w:val="multilevel"/>
    <w:tmpl w:val="D2604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B9"/>
    <w:rsid w:val="000C2613"/>
    <w:rsid w:val="001316DB"/>
    <w:rsid w:val="00336BE4"/>
    <w:rsid w:val="00941EA0"/>
    <w:rsid w:val="00B77B20"/>
    <w:rsid w:val="00DE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2">
    <w:name w:val="heading 2"/>
    <w:basedOn w:val="a"/>
    <w:link w:val="20"/>
    <w:uiPriority w:val="9"/>
    <w:qFormat/>
    <w:rsid w:val="00941E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1E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rvps7">
    <w:name w:val="rvps7"/>
    <w:basedOn w:val="a"/>
    <w:rsid w:val="00941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7">
    <w:name w:val="rvps17"/>
    <w:basedOn w:val="a"/>
    <w:rsid w:val="00941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8">
    <w:name w:val="rvts78"/>
    <w:basedOn w:val="a0"/>
    <w:rsid w:val="00941EA0"/>
  </w:style>
  <w:style w:type="paragraph" w:customStyle="1" w:styleId="rvps6">
    <w:name w:val="rvps6"/>
    <w:basedOn w:val="a"/>
    <w:rsid w:val="00941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941EA0"/>
  </w:style>
  <w:style w:type="character" w:customStyle="1" w:styleId="rvts44">
    <w:name w:val="rvts44"/>
    <w:basedOn w:val="a0"/>
    <w:rsid w:val="00941EA0"/>
  </w:style>
  <w:style w:type="paragraph" w:customStyle="1" w:styleId="rvps18">
    <w:name w:val="rvps18"/>
    <w:basedOn w:val="a"/>
    <w:rsid w:val="00941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41EA0"/>
  </w:style>
  <w:style w:type="character" w:styleId="a3">
    <w:name w:val="Hyperlink"/>
    <w:basedOn w:val="a0"/>
    <w:uiPriority w:val="99"/>
    <w:semiHidden/>
    <w:unhideWhenUsed/>
    <w:rsid w:val="00941EA0"/>
    <w:rPr>
      <w:color w:val="0000FF"/>
      <w:u w:val="single"/>
    </w:rPr>
  </w:style>
  <w:style w:type="paragraph" w:customStyle="1" w:styleId="rvps2">
    <w:name w:val="rvps2"/>
    <w:basedOn w:val="a"/>
    <w:rsid w:val="00941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941EA0"/>
  </w:style>
  <w:style w:type="character" w:customStyle="1" w:styleId="rvts9">
    <w:name w:val="rvts9"/>
    <w:basedOn w:val="a0"/>
    <w:rsid w:val="00941EA0"/>
  </w:style>
  <w:style w:type="character" w:customStyle="1" w:styleId="rvts46">
    <w:name w:val="rvts46"/>
    <w:basedOn w:val="a0"/>
    <w:rsid w:val="00941EA0"/>
  </w:style>
  <w:style w:type="paragraph" w:customStyle="1" w:styleId="rvps4">
    <w:name w:val="rvps4"/>
    <w:basedOn w:val="a"/>
    <w:rsid w:val="00941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5">
    <w:name w:val="rvps15"/>
    <w:basedOn w:val="a"/>
    <w:rsid w:val="00941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941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1EA0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2">
    <w:name w:val="heading 2"/>
    <w:basedOn w:val="a"/>
    <w:link w:val="20"/>
    <w:uiPriority w:val="9"/>
    <w:qFormat/>
    <w:rsid w:val="00941E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1E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rvps7">
    <w:name w:val="rvps7"/>
    <w:basedOn w:val="a"/>
    <w:rsid w:val="00941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7">
    <w:name w:val="rvps17"/>
    <w:basedOn w:val="a"/>
    <w:rsid w:val="00941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8">
    <w:name w:val="rvts78"/>
    <w:basedOn w:val="a0"/>
    <w:rsid w:val="00941EA0"/>
  </w:style>
  <w:style w:type="paragraph" w:customStyle="1" w:styleId="rvps6">
    <w:name w:val="rvps6"/>
    <w:basedOn w:val="a"/>
    <w:rsid w:val="00941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941EA0"/>
  </w:style>
  <w:style w:type="character" w:customStyle="1" w:styleId="rvts44">
    <w:name w:val="rvts44"/>
    <w:basedOn w:val="a0"/>
    <w:rsid w:val="00941EA0"/>
  </w:style>
  <w:style w:type="paragraph" w:customStyle="1" w:styleId="rvps18">
    <w:name w:val="rvps18"/>
    <w:basedOn w:val="a"/>
    <w:rsid w:val="00941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41EA0"/>
  </w:style>
  <w:style w:type="character" w:styleId="a3">
    <w:name w:val="Hyperlink"/>
    <w:basedOn w:val="a0"/>
    <w:uiPriority w:val="99"/>
    <w:semiHidden/>
    <w:unhideWhenUsed/>
    <w:rsid w:val="00941EA0"/>
    <w:rPr>
      <w:color w:val="0000FF"/>
      <w:u w:val="single"/>
    </w:rPr>
  </w:style>
  <w:style w:type="paragraph" w:customStyle="1" w:styleId="rvps2">
    <w:name w:val="rvps2"/>
    <w:basedOn w:val="a"/>
    <w:rsid w:val="00941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941EA0"/>
  </w:style>
  <w:style w:type="character" w:customStyle="1" w:styleId="rvts9">
    <w:name w:val="rvts9"/>
    <w:basedOn w:val="a0"/>
    <w:rsid w:val="00941EA0"/>
  </w:style>
  <w:style w:type="character" w:customStyle="1" w:styleId="rvts46">
    <w:name w:val="rvts46"/>
    <w:basedOn w:val="a0"/>
    <w:rsid w:val="00941EA0"/>
  </w:style>
  <w:style w:type="paragraph" w:customStyle="1" w:styleId="rvps4">
    <w:name w:val="rvps4"/>
    <w:basedOn w:val="a"/>
    <w:rsid w:val="00941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5">
    <w:name w:val="rvps15"/>
    <w:basedOn w:val="a"/>
    <w:rsid w:val="00941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941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1EA0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71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3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67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205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8940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435-15" TargetMode="External"/><Relationship Id="rId13" Type="http://schemas.openxmlformats.org/officeDocument/2006/relationships/hyperlink" Target="http://zakon4.rada.gov.ua/laws/show/435-15" TargetMode="External"/><Relationship Id="rId18" Type="http://schemas.openxmlformats.org/officeDocument/2006/relationships/hyperlink" Target="http://zakon4.rada.gov.ua/laws/show/436-15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zakon4.rada.gov.ua/laws/show/755-15" TargetMode="External"/><Relationship Id="rId7" Type="http://schemas.openxmlformats.org/officeDocument/2006/relationships/hyperlink" Target="http://zakon4.rada.gov.ua/laws/show/1190-18/paran23" TargetMode="External"/><Relationship Id="rId12" Type="http://schemas.openxmlformats.org/officeDocument/2006/relationships/hyperlink" Target="http://zakon4.rada.gov.ua/laws/show/1190-18/paran23" TargetMode="External"/><Relationship Id="rId17" Type="http://schemas.openxmlformats.org/officeDocument/2006/relationships/hyperlink" Target="http://zakon4.rada.gov.ua/laws/show/531/97-%D0%B2%D1%80" TargetMode="External"/><Relationship Id="rId2" Type="http://schemas.openxmlformats.org/officeDocument/2006/relationships/styles" Target="styles.xml"/><Relationship Id="rId16" Type="http://schemas.openxmlformats.org/officeDocument/2006/relationships/hyperlink" Target="http://zakon4.rada.gov.ua/laws/show/4572-17" TargetMode="External"/><Relationship Id="rId20" Type="http://schemas.openxmlformats.org/officeDocument/2006/relationships/hyperlink" Target="http://zakon4.rada.gov.ua/laws/show/1192-1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://zakon4.rada.gov.ua/laws/show/435-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akon4.rada.gov.ua/laws/show/755-15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zakon4.rada.gov.ua/laws/show/254%D0%BA/96-%D0%B2%D1%80" TargetMode="External"/><Relationship Id="rId19" Type="http://schemas.openxmlformats.org/officeDocument/2006/relationships/hyperlink" Target="http://zakon4.rada.gov.ua/laws/show/2755-1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4.rada.gov.ua/laws/show/2755-17" TargetMode="External"/><Relationship Id="rId14" Type="http://schemas.openxmlformats.org/officeDocument/2006/relationships/hyperlink" Target="http://zakon4.rada.gov.ua/laws/show/755-1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4870</Words>
  <Characters>27764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dcterms:created xsi:type="dcterms:W3CDTF">2014-08-12T13:35:00Z</dcterms:created>
  <dcterms:modified xsi:type="dcterms:W3CDTF">2014-08-12T13:35:00Z</dcterms:modified>
</cp:coreProperties>
</file>